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12" w:rsidRDefault="00C3482D" w:rsidP="00C3482D">
      <w:pPr>
        <w:rPr>
          <w:rFonts w:eastAsia="TimesNewRomanPS-BoldMT"/>
          <w:b/>
          <w:bCs/>
          <w:sz w:val="28"/>
          <w:szCs w:val="28"/>
        </w:rPr>
      </w:pPr>
      <w:r w:rsidRPr="00C3482D">
        <w:rPr>
          <w:rFonts w:eastAsia="TimesNewRomanPS-BoldMT"/>
          <w:b/>
          <w:bCs/>
          <w:sz w:val="28"/>
          <w:szCs w:val="28"/>
        </w:rPr>
        <w:t>ХРОНИЧЕСКАЯ ИШЕМИЧЕСКАЯ БОЛЕЗНЬ СЕРДЦА</w:t>
      </w:r>
    </w:p>
    <w:p w:rsidR="00C3482D" w:rsidRPr="00316493" w:rsidRDefault="00C3482D" w:rsidP="00C3482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Рекомендации по ведению стабильной коронарной болезни сердца Европейского общества кардиологов, 2013г.</w:t>
      </w:r>
    </w:p>
    <w:p w:rsidR="00C3482D" w:rsidRPr="00316493" w:rsidRDefault="00C3482D" w:rsidP="00C3482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Рекомендации Российского </w:t>
      </w:r>
      <w:r w:rsidRPr="00316493">
        <w:rPr>
          <w:rFonts w:ascii="Times New Roman" w:hAnsi="Times New Roman" w:cs="Times New Roman"/>
          <w:b/>
          <w:bCs/>
        </w:rPr>
        <w:t xml:space="preserve"> </w:t>
      </w:r>
      <w:r w:rsidRPr="00316493">
        <w:rPr>
          <w:rFonts w:ascii="Times New Roman" w:hAnsi="Times New Roman" w:cs="Times New Roman"/>
          <w:bCs/>
        </w:rPr>
        <w:t>Национального общества по изучению атеросклероза</w:t>
      </w:r>
      <w:r w:rsidRPr="00316493">
        <w:rPr>
          <w:rFonts w:ascii="Times New Roman" w:eastAsia="Times New Roman" w:hAnsi="Times New Roman" w:cs="Times New Roman"/>
        </w:rPr>
        <w:t>, 2013г.</w:t>
      </w:r>
    </w:p>
    <w:p w:rsidR="00C3482D" w:rsidRPr="00316493" w:rsidRDefault="00C3482D" w:rsidP="00C3482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C3482D" w:rsidRPr="00316493" w:rsidRDefault="00C3482D" w:rsidP="00C3482D">
      <w:pPr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b/>
        </w:rPr>
        <w:t>Определение</w:t>
      </w:r>
    </w:p>
    <w:p w:rsidR="00C3482D" w:rsidRPr="00316493" w:rsidRDefault="00C3482D" w:rsidP="00C3482D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Ишемическая болезнь сердца — поражение миокарда, вызванное нарушением кровотока по коронарным артериям.</w:t>
      </w:r>
    </w:p>
    <w:p w:rsidR="00C3482D" w:rsidRPr="00316493" w:rsidRDefault="00C3482D" w:rsidP="00C3482D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Поражение коронарных артерий бывает органическим (необратимым) и функциональным (преходящим).</w:t>
      </w:r>
    </w:p>
    <w:p w:rsidR="00D852BA" w:rsidRPr="00316493" w:rsidRDefault="00C3482D" w:rsidP="00810849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Главная причина органического поражения коронарных артерий — </w:t>
      </w:r>
      <w:proofErr w:type="spellStart"/>
      <w:r w:rsidRPr="00316493">
        <w:rPr>
          <w:rFonts w:ascii="Times New Roman" w:eastAsia="Times New Roman" w:hAnsi="Times New Roman" w:cs="Times New Roman"/>
        </w:rPr>
        <w:t>стенозирующий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атеросклероз.</w:t>
      </w:r>
    </w:p>
    <w:p w:rsidR="00C3482D" w:rsidRPr="00316493" w:rsidRDefault="00D852BA" w:rsidP="00C3482D">
      <w:pPr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b/>
        </w:rPr>
        <w:t xml:space="preserve">Клиническая классификация </w:t>
      </w:r>
      <w:proofErr w:type="gramStart"/>
      <w:r w:rsidRPr="00316493">
        <w:rPr>
          <w:rFonts w:ascii="Times New Roman" w:eastAsia="Times New Roman" w:hAnsi="Times New Roman" w:cs="Times New Roman"/>
          <w:b/>
        </w:rPr>
        <w:t>стабильной</w:t>
      </w:r>
      <w:proofErr w:type="gramEnd"/>
      <w:r w:rsidRPr="00316493">
        <w:rPr>
          <w:rFonts w:ascii="Times New Roman" w:eastAsia="Times New Roman" w:hAnsi="Times New Roman" w:cs="Times New Roman"/>
          <w:b/>
        </w:rPr>
        <w:t xml:space="preserve"> </w:t>
      </w:r>
      <w:r w:rsidR="00C3482D" w:rsidRPr="00316493">
        <w:rPr>
          <w:rFonts w:ascii="Times New Roman" w:eastAsia="Times New Roman" w:hAnsi="Times New Roman" w:cs="Times New Roman"/>
          <w:b/>
        </w:rPr>
        <w:t xml:space="preserve">ИБС </w:t>
      </w:r>
      <w:r w:rsidR="00457414" w:rsidRPr="00316493">
        <w:rPr>
          <w:rFonts w:ascii="Times New Roman" w:eastAsia="Times New Roman" w:hAnsi="Times New Roman" w:cs="Times New Roman"/>
          <w:b/>
        </w:rPr>
        <w:t>(</w:t>
      </w:r>
      <w:r w:rsidR="00457414" w:rsidRPr="00316493">
        <w:rPr>
          <w:rFonts w:ascii="Times New Roman" w:eastAsia="Times New Roman" w:hAnsi="Times New Roman" w:cs="Times New Roman"/>
        </w:rPr>
        <w:t>продолжительность заболевания более 1 месяца</w:t>
      </w:r>
      <w:r w:rsidR="00457414" w:rsidRPr="00316493">
        <w:rPr>
          <w:rFonts w:ascii="Times New Roman" w:eastAsia="Times New Roman" w:hAnsi="Times New Roman" w:cs="Times New Roman"/>
          <w:b/>
        </w:rPr>
        <w:t>)</w:t>
      </w:r>
    </w:p>
    <w:p w:rsidR="00810849" w:rsidRPr="00316493" w:rsidRDefault="00C3482D" w:rsidP="0081084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Стенокардия напряжения</w:t>
      </w:r>
    </w:p>
    <w:p w:rsidR="008F2C42" w:rsidRPr="00316493" w:rsidRDefault="008F2C42" w:rsidP="008F2C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316493">
        <w:rPr>
          <w:rFonts w:ascii="Times New Roman" w:eastAsia="Times New Roman" w:hAnsi="Times New Roman" w:cs="Times New Roman"/>
        </w:rPr>
        <w:t>Безболевая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ишемия миокарда</w:t>
      </w:r>
    </w:p>
    <w:p w:rsidR="00810849" w:rsidRPr="00316493" w:rsidRDefault="00810849" w:rsidP="00810849">
      <w:pPr>
        <w:pStyle w:val="a3"/>
        <w:numPr>
          <w:ilvl w:val="0"/>
          <w:numId w:val="2"/>
        </w:numPr>
        <w:tabs>
          <w:tab w:val="left" w:pos="3500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16493">
        <w:rPr>
          <w:rFonts w:ascii="Times New Roman" w:eastAsia="Times New Roman" w:hAnsi="Times New Roman" w:cs="Times New Roman"/>
        </w:rPr>
        <w:t>Микроваскулярная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стенокардия</w:t>
      </w:r>
    </w:p>
    <w:p w:rsidR="00810849" w:rsidRPr="00316493" w:rsidRDefault="00810849" w:rsidP="00810849">
      <w:pPr>
        <w:pStyle w:val="a3"/>
        <w:numPr>
          <w:ilvl w:val="0"/>
          <w:numId w:val="2"/>
        </w:numPr>
        <w:tabs>
          <w:tab w:val="left" w:pos="3500"/>
        </w:tabs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Вазоспастическая стенокардия </w:t>
      </w:r>
      <w:r w:rsidRPr="00316493">
        <w:rPr>
          <w:rFonts w:ascii="Times New Roman" w:eastAsia="Times New Roman" w:hAnsi="Times New Roman" w:cs="Times New Roman"/>
        </w:rPr>
        <w:tab/>
      </w:r>
    </w:p>
    <w:p w:rsidR="004A3111" w:rsidRDefault="008F2C42" w:rsidP="00F60D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6493">
        <w:rPr>
          <w:rFonts w:ascii="Times New Roman" w:hAnsi="Times New Roman" w:cs="Times New Roman"/>
        </w:rPr>
        <w:t xml:space="preserve">Ишемическая </w:t>
      </w:r>
      <w:proofErr w:type="spellStart"/>
      <w:r w:rsidRPr="00316493">
        <w:rPr>
          <w:rFonts w:ascii="Times New Roman" w:hAnsi="Times New Roman" w:cs="Times New Roman"/>
        </w:rPr>
        <w:t>кардиомиопатия</w:t>
      </w:r>
      <w:proofErr w:type="spellEnd"/>
      <w:r w:rsidR="00BE7843" w:rsidRPr="00316493">
        <w:rPr>
          <w:rFonts w:ascii="Times New Roman" w:hAnsi="Times New Roman" w:cs="Times New Roman"/>
        </w:rPr>
        <w:t xml:space="preserve"> (</w:t>
      </w:r>
      <w:proofErr w:type="spellStart"/>
      <w:r w:rsidR="00BE7843" w:rsidRPr="00316493">
        <w:rPr>
          <w:rFonts w:ascii="Times New Roman" w:hAnsi="Times New Roman" w:cs="Times New Roman"/>
        </w:rPr>
        <w:t>дисфунккция</w:t>
      </w:r>
      <w:proofErr w:type="spellEnd"/>
      <w:r w:rsidR="00BE7843" w:rsidRPr="00316493">
        <w:rPr>
          <w:rFonts w:ascii="Times New Roman" w:hAnsi="Times New Roman" w:cs="Times New Roman"/>
        </w:rPr>
        <w:t xml:space="preserve"> левого желудочка вследствие ранее перенесенного инфаркта миокарда и/или гибернация миокарда). </w:t>
      </w:r>
    </w:p>
    <w:p w:rsidR="00F60DCA" w:rsidRPr="00316493" w:rsidRDefault="00F60DCA" w:rsidP="00F60DCA">
      <w:pPr>
        <w:tabs>
          <w:tab w:val="left" w:pos="7820"/>
        </w:tabs>
        <w:jc w:val="both"/>
        <w:rPr>
          <w:rFonts w:ascii="Times New Roman" w:hAnsi="Times New Roman" w:cs="Times New Roman"/>
          <w:b/>
        </w:rPr>
      </w:pPr>
      <w:r w:rsidRPr="00316493">
        <w:rPr>
          <w:rFonts w:ascii="Times New Roman" w:hAnsi="Times New Roman" w:cs="Times New Roman"/>
          <w:b/>
        </w:rPr>
        <w:t>Дифференциальная диагностика стабильной и нестабильной стенокардии:</w:t>
      </w:r>
      <w:r w:rsidRPr="00316493">
        <w:rPr>
          <w:rFonts w:ascii="Times New Roman" w:hAnsi="Times New Roman" w:cs="Times New Roman"/>
          <w:b/>
        </w:rPr>
        <w:tab/>
      </w:r>
    </w:p>
    <w:p w:rsidR="00F60DCA" w:rsidRPr="00316493" w:rsidRDefault="00F60DCA" w:rsidP="00F60DC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F60DCA">
        <w:rPr>
          <w:rFonts w:ascii="Times New Roman" w:hAnsi="Times New Roman" w:cs="Times New Roman"/>
          <w:i/>
        </w:rPr>
        <w:t>Стенокардия покоя</w:t>
      </w:r>
      <w:r w:rsidRPr="00316493">
        <w:rPr>
          <w:rFonts w:ascii="Times New Roman" w:hAnsi="Times New Roman" w:cs="Times New Roman"/>
        </w:rPr>
        <w:t xml:space="preserve"> (типичные приступы стенокардии, возникающие в покое, продолжительностью до 20 мин)</w:t>
      </w:r>
    </w:p>
    <w:p w:rsidR="00F60DCA" w:rsidRPr="00316493" w:rsidRDefault="00F60DCA" w:rsidP="00F60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i/>
        </w:rPr>
        <w:t>Впервые возникшая стенокардия напряжения</w:t>
      </w:r>
      <w:r w:rsidRPr="00316493">
        <w:rPr>
          <w:rFonts w:ascii="Times New Roman" w:eastAsia="Times New Roman" w:hAnsi="Times New Roman" w:cs="Times New Roman"/>
        </w:rPr>
        <w:t>  — продолжительность заболевания до 1 мес. с момента появления.</w:t>
      </w:r>
    </w:p>
    <w:p w:rsidR="00F60DCA" w:rsidRPr="00F60DCA" w:rsidRDefault="00F60DCA" w:rsidP="00F60DC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i/>
        </w:rPr>
        <w:t>Прогрессирующая стенокардия</w:t>
      </w:r>
      <w:r w:rsidRPr="00316493">
        <w:rPr>
          <w:rFonts w:ascii="Times New Roman" w:eastAsia="Times New Roman" w:hAnsi="Times New Roman" w:cs="Times New Roman"/>
        </w:rPr>
        <w:t> — увеличение частоты, тяжести и продолжительности приступов в ответ на обычную для данного больного нагрузку, уменьшение эффективности нитроглицерина в течение 1 месяца и менее.</w:t>
      </w:r>
    </w:p>
    <w:p w:rsidR="004A3111" w:rsidRPr="00316493" w:rsidRDefault="004A3111" w:rsidP="004A3111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>Признаки типичной (несомненной) стенокардии напряжения (все 3 признака):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1) боль в области грудины, возможно с иррадиацией в левую руку, спину или нижнюю челюсть, длительностью 2—5 мин. Эквивалентами боли бывают одышка, ощущение «тяжести», «жжения».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2) Вышеописанная боль возникает во время сильного эмоционального стресса или физической нагрузки;</w:t>
      </w:r>
    </w:p>
    <w:p w:rsidR="004A3111" w:rsidRPr="00F60DCA" w:rsidRDefault="004A3111" w:rsidP="00F60DCA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3) Вышеописанная боль быстро исчезает после прекращения физической нагрузки либо после приема нитроглицерина.</w:t>
      </w:r>
    </w:p>
    <w:p w:rsidR="004A3111" w:rsidRPr="00316493" w:rsidRDefault="004A3111" w:rsidP="004A3111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Встречаются </w:t>
      </w:r>
      <w:proofErr w:type="spellStart"/>
      <w:r w:rsidRPr="00316493">
        <w:rPr>
          <w:rFonts w:ascii="Times New Roman" w:eastAsia="Times New Roman" w:hAnsi="Times New Roman" w:cs="Times New Roman"/>
        </w:rPr>
        <w:t>атипичные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варианты иррадиации (в </w:t>
      </w:r>
      <w:proofErr w:type="spellStart"/>
      <w:r w:rsidRPr="00316493">
        <w:rPr>
          <w:rFonts w:ascii="Times New Roman" w:eastAsia="Times New Roman" w:hAnsi="Times New Roman" w:cs="Times New Roman"/>
        </w:rPr>
        <w:t>эпигастральную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область, в лопатку, в правую половину грудной клетки). Главный признак стенокардии напряжения — четкая зависимость возникновения симптомов от физической нагрузки.</w:t>
      </w:r>
    </w:p>
    <w:p w:rsidR="004A3111" w:rsidRPr="00316493" w:rsidRDefault="004A3111" w:rsidP="004A3111">
      <w:pPr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Эквивалентом стенокардии могут быть одышка (вплоть до удушья), ощущение «жара» в области грудины, приступы аритмии во время физической нагрузки.</w:t>
      </w:r>
    </w:p>
    <w:p w:rsidR="00F60DCA" w:rsidRPr="00316493" w:rsidRDefault="004A3111" w:rsidP="00F60D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Эквивалентом физической нагрузки может быть </w:t>
      </w:r>
      <w:proofErr w:type="spellStart"/>
      <w:r w:rsidRPr="00316493">
        <w:rPr>
          <w:rFonts w:ascii="Times New Roman" w:eastAsia="Times New Roman" w:hAnsi="Times New Roman" w:cs="Times New Roman"/>
        </w:rPr>
        <w:t>кризовое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повышение артериального давления с увеличением нагрузки на миокард, а также обильный прием пищи.</w:t>
      </w:r>
    </w:p>
    <w:p w:rsidR="004A3111" w:rsidRPr="00316493" w:rsidRDefault="004A3111" w:rsidP="004A3111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 xml:space="preserve">Признаки </w:t>
      </w:r>
      <w:proofErr w:type="spellStart"/>
      <w:r w:rsidRPr="00316493">
        <w:rPr>
          <w:rFonts w:ascii="Times New Roman" w:eastAsia="Times New Roman" w:hAnsi="Times New Roman" w:cs="Times New Roman"/>
          <w:b/>
        </w:rPr>
        <w:t>атипичной</w:t>
      </w:r>
      <w:proofErr w:type="spellEnd"/>
      <w:r w:rsidRPr="00316493">
        <w:rPr>
          <w:rFonts w:ascii="Times New Roman" w:eastAsia="Times New Roman" w:hAnsi="Times New Roman" w:cs="Times New Roman"/>
          <w:b/>
        </w:rPr>
        <w:t xml:space="preserve"> (возможной) стенокардии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lastRenderedPageBreak/>
        <w:t xml:space="preserve">Диагноз </w:t>
      </w:r>
      <w:proofErr w:type="spellStart"/>
      <w:r w:rsidRPr="00316493">
        <w:rPr>
          <w:rFonts w:ascii="Times New Roman" w:eastAsia="Times New Roman" w:hAnsi="Times New Roman" w:cs="Times New Roman"/>
        </w:rPr>
        <w:t>атипичной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стенокардии ставится, если у пациента присутствуют любые 2 из 3 вышеперечисленных признаков типичной стенокардии.</w:t>
      </w:r>
    </w:p>
    <w:p w:rsidR="004A3111" w:rsidRPr="00316493" w:rsidRDefault="004A3111" w:rsidP="004A3111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>Неангинозные (</w:t>
      </w:r>
      <w:proofErr w:type="spellStart"/>
      <w:r w:rsidRPr="00316493">
        <w:rPr>
          <w:rFonts w:ascii="Times New Roman" w:eastAsia="Times New Roman" w:hAnsi="Times New Roman" w:cs="Times New Roman"/>
          <w:b/>
        </w:rPr>
        <w:t>нестенокардитические</w:t>
      </w:r>
      <w:proofErr w:type="spellEnd"/>
      <w:r w:rsidRPr="00316493">
        <w:rPr>
          <w:rFonts w:ascii="Times New Roman" w:eastAsia="Times New Roman" w:hAnsi="Times New Roman" w:cs="Times New Roman"/>
          <w:b/>
        </w:rPr>
        <w:t>) болевые ощущения в грудной клетке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1) Боли локализуются справа и слева от грудины;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2) Боли носят локальный, «точечный» характер;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3) После возникновения боли продолжаются более 30 минут (до нескольких часов или суток), могут быть постоянными или «внезапно прокалывающими»;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4) Боли не связаны с ходьбой или иной физической нагрузкой, однако возникают при наклонах и поворотах корпуса, в положении лежа, при длительном нахождении тела в неудобном положении, при глубоком дыхании на высоте вдоха;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5) Боли не изменяются после приема нитроглицерина;</w:t>
      </w:r>
    </w:p>
    <w:p w:rsidR="004A3111" w:rsidRPr="00F60DCA" w:rsidRDefault="004A3111" w:rsidP="00F60DC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6) Боли усиливаются при пальпации грудины и/или грудной клетки по ходу межреберных промежутков.</w:t>
      </w:r>
    </w:p>
    <w:p w:rsidR="004A3111" w:rsidRPr="00316493" w:rsidRDefault="004A3111" w:rsidP="004A3111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>Функциональные классы стенокардии</w:t>
      </w:r>
    </w:p>
    <w:p w:rsidR="004A3111" w:rsidRPr="00316493" w:rsidRDefault="004A3111" w:rsidP="004A311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В ходе расспроса, в зависимости от переносимой физической нагрузки различают 4 функциональных класса стенокардии (по классификации Канадского кардиологического общества)</w:t>
      </w:r>
      <w:r w:rsidR="00316493" w:rsidRPr="0031649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16493" w:rsidRPr="00316493">
        <w:rPr>
          <w:rFonts w:ascii="Times New Roman" w:eastAsia="Times New Roman" w:hAnsi="Times New Roman" w:cs="Times New Roman"/>
        </w:rPr>
        <w:t>Табл</w:t>
      </w:r>
      <w:proofErr w:type="spellEnd"/>
      <w:proofErr w:type="gramEnd"/>
      <w:r w:rsidR="00316493" w:rsidRPr="00316493">
        <w:rPr>
          <w:rFonts w:ascii="Times New Roman" w:eastAsia="Times New Roman" w:hAnsi="Times New Roman" w:cs="Times New Roman"/>
        </w:rPr>
        <w:t xml:space="preserve"> 1</w:t>
      </w:r>
      <w:r w:rsidRPr="00316493">
        <w:rPr>
          <w:rFonts w:ascii="Times New Roman" w:eastAsia="Times New Roman" w:hAnsi="Times New Roman" w:cs="Times New Roman"/>
        </w:rPr>
        <w:t>.</w:t>
      </w:r>
    </w:p>
    <w:p w:rsidR="004A3111" w:rsidRPr="00316493" w:rsidRDefault="004A3111" w:rsidP="004A3111">
      <w:pPr>
        <w:jc w:val="both"/>
        <w:rPr>
          <w:rFonts w:ascii="Times New Roman" w:eastAsia="Times New Roman" w:hAnsi="Times New Roman" w:cs="Times New Roman"/>
        </w:rPr>
      </w:pPr>
    </w:p>
    <w:p w:rsidR="004A3111" w:rsidRPr="00316493" w:rsidRDefault="004A3111" w:rsidP="004A3111">
      <w:pPr>
        <w:spacing w:after="120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b/>
        </w:rPr>
        <w:t>Таблица </w:t>
      </w:r>
      <w:r w:rsidR="00316493" w:rsidRPr="00316493">
        <w:rPr>
          <w:rFonts w:ascii="Times New Roman" w:eastAsia="Times New Roman" w:hAnsi="Times New Roman" w:cs="Times New Roman"/>
          <w:b/>
        </w:rPr>
        <w:t>1</w:t>
      </w:r>
      <w:r w:rsidRPr="00316493">
        <w:rPr>
          <w:rFonts w:ascii="Times New Roman" w:eastAsia="Times New Roman" w:hAnsi="Times New Roman" w:cs="Times New Roman"/>
          <w:b/>
        </w:rPr>
        <w:t>. Функциональные классы стенокардии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2"/>
        <w:gridCol w:w="2393"/>
        <w:gridCol w:w="2393"/>
        <w:gridCol w:w="2393"/>
      </w:tblGrid>
      <w:tr w:rsidR="004A3111" w:rsidRPr="00316493" w:rsidTr="004A3111">
        <w:tc>
          <w:tcPr>
            <w:tcW w:w="2392" w:type="dxa"/>
            <w:tcBorders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ФК I</w:t>
            </w:r>
          </w:p>
        </w:tc>
        <w:tc>
          <w:tcPr>
            <w:tcW w:w="2393" w:type="dxa"/>
            <w:tcBorders>
              <w:left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ФК II</w:t>
            </w:r>
          </w:p>
        </w:tc>
        <w:tc>
          <w:tcPr>
            <w:tcW w:w="2393" w:type="dxa"/>
            <w:tcBorders>
              <w:left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ФК III</w:t>
            </w:r>
          </w:p>
        </w:tc>
        <w:tc>
          <w:tcPr>
            <w:tcW w:w="2393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ФК IV</w:t>
            </w:r>
          </w:p>
        </w:tc>
      </w:tr>
      <w:tr w:rsidR="004A3111" w:rsidRPr="00316493" w:rsidTr="004A3111">
        <w:tc>
          <w:tcPr>
            <w:tcW w:w="2392" w:type="dxa"/>
            <w:tcBorders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«Латентная» стенокардия. Приступы возникают лишь при экстремальном напряжении</w:t>
            </w:r>
          </w:p>
        </w:tc>
        <w:tc>
          <w:tcPr>
            <w:tcW w:w="2393" w:type="dxa"/>
            <w:tcBorders>
              <w:left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ind w:right="-109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Приступы стенокардии возникают при обычной нагрузке: быстрой ходьбе, подъеме в гору, по лестнице (более 1-2 пролетов), после обильной еды, сильных стрессов</w:t>
            </w:r>
          </w:p>
        </w:tc>
        <w:tc>
          <w:tcPr>
            <w:tcW w:w="2393" w:type="dxa"/>
            <w:tcBorders>
              <w:left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ind w:right="-126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Приступы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стенкардии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резко ограничивают физическую активность — возникают при незначительной нагрузке: ходьбе в среднем темпе &lt;500 м, при подъеме по лестнице на 1-2 пролета. Изредка приступы возникают в покое</w:t>
            </w:r>
          </w:p>
        </w:tc>
        <w:tc>
          <w:tcPr>
            <w:tcW w:w="2393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A3111" w:rsidRPr="00316493" w:rsidRDefault="004A3111" w:rsidP="004A3111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Неспособность к выполнению любой, даже минимальной нагрузки из-за возникновения стенокардии. Приступы возникают в покое. В анамнезе часто ИМ, сердечная недостаточность</w:t>
            </w:r>
          </w:p>
        </w:tc>
      </w:tr>
    </w:tbl>
    <w:p w:rsidR="004A3111" w:rsidRPr="00316493" w:rsidRDefault="004A3111" w:rsidP="004A3111">
      <w:pPr>
        <w:jc w:val="both"/>
        <w:rPr>
          <w:rFonts w:ascii="Times New Roman" w:hAnsi="Times New Roman" w:cs="Times New Roman"/>
        </w:rPr>
      </w:pPr>
    </w:p>
    <w:p w:rsidR="00316493" w:rsidRPr="00316493" w:rsidRDefault="00316493" w:rsidP="009F34E7">
      <w:pPr>
        <w:spacing w:after="120"/>
        <w:jc w:val="both"/>
        <w:rPr>
          <w:rFonts w:ascii="Times New Roman" w:hAnsi="Times New Roman" w:cs="Times New Roman"/>
          <w:b/>
        </w:rPr>
      </w:pPr>
    </w:p>
    <w:p w:rsidR="00316493" w:rsidRPr="00316493" w:rsidRDefault="00316493" w:rsidP="00316493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>Оценка данных первичного обследования и априорная вероятность ИБС</w:t>
      </w:r>
    </w:p>
    <w:p w:rsidR="00316493" w:rsidRPr="00316493" w:rsidRDefault="00316493" w:rsidP="0031649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>После первичных исследований врач строит план дальнейшего обследования и лечения больного, исходя из полученных первичных данных и априорной вероятности диагноза хронической ИБС (Таблица 2).</w:t>
      </w:r>
    </w:p>
    <w:p w:rsidR="00316493" w:rsidRPr="00316493" w:rsidRDefault="00316493" w:rsidP="00316493">
      <w:pPr>
        <w:jc w:val="both"/>
        <w:rPr>
          <w:rFonts w:ascii="Times New Roman" w:eastAsia="Times New Roman" w:hAnsi="Times New Roman" w:cs="Times New Roman"/>
        </w:rPr>
      </w:pPr>
    </w:p>
    <w:p w:rsidR="00316493" w:rsidRPr="00316493" w:rsidRDefault="00316493" w:rsidP="00316493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lastRenderedPageBreak/>
        <w:t>Таблица 2. Априорная вероятность диагноза хронической ИБС в зависимости от характера боли в грудной клетке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417"/>
        <w:gridCol w:w="1276"/>
        <w:gridCol w:w="1418"/>
        <w:gridCol w:w="1417"/>
        <w:gridCol w:w="1383"/>
      </w:tblGrid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Типичная стенокардия</w:t>
            </w:r>
          </w:p>
        </w:tc>
        <w:tc>
          <w:tcPr>
            <w:tcW w:w="2694" w:type="dxa"/>
            <w:gridSpan w:val="2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6493">
              <w:rPr>
                <w:rFonts w:ascii="Times New Roman" w:hAnsi="Times New Roman" w:cs="Times New Roman"/>
                <w:b/>
              </w:rPr>
              <w:t>Атипичная</w:t>
            </w:r>
            <w:proofErr w:type="spellEnd"/>
            <w:r w:rsidRPr="00316493">
              <w:rPr>
                <w:rFonts w:ascii="Times New Roman" w:hAnsi="Times New Roman" w:cs="Times New Roman"/>
                <w:b/>
              </w:rPr>
              <w:t xml:space="preserve"> стенокардия</w:t>
            </w:r>
          </w:p>
        </w:tc>
        <w:tc>
          <w:tcPr>
            <w:tcW w:w="2800" w:type="dxa"/>
            <w:gridSpan w:val="2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 xml:space="preserve">Боль </w:t>
            </w:r>
            <w:proofErr w:type="spellStart"/>
            <w:r w:rsidRPr="00316493">
              <w:rPr>
                <w:rFonts w:ascii="Times New Roman" w:hAnsi="Times New Roman" w:cs="Times New Roman"/>
                <w:b/>
              </w:rPr>
              <w:t>некоронарного</w:t>
            </w:r>
            <w:proofErr w:type="spellEnd"/>
            <w:r w:rsidRPr="00316493">
              <w:rPr>
                <w:rFonts w:ascii="Times New Roman" w:hAnsi="Times New Roman" w:cs="Times New Roman"/>
                <w:b/>
              </w:rPr>
              <w:t xml:space="preserve"> характера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Возраст, лет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6493">
              <w:rPr>
                <w:rFonts w:ascii="Times New Roman" w:hAnsi="Times New Roman" w:cs="Times New Roman"/>
                <w:b/>
              </w:rPr>
              <w:t>женщины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30—39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40—49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8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50—59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12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60—69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17</w:t>
            </w:r>
          </w:p>
        </w:tc>
      </w:tr>
      <w:tr w:rsidR="00316493" w:rsidRPr="00316493" w:rsidTr="00316493">
        <w:tc>
          <w:tcPr>
            <w:tcW w:w="1384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70—79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3" w:type="dxa"/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24</w:t>
            </w:r>
          </w:p>
        </w:tc>
      </w:tr>
      <w:tr w:rsidR="00316493" w:rsidRPr="00316493" w:rsidTr="00316493">
        <w:tc>
          <w:tcPr>
            <w:tcW w:w="1384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6493">
              <w:rPr>
                <w:rFonts w:ascii="Times New Roman" w:hAnsi="Times New Roman" w:cs="Times New Roman"/>
                <w:lang w:val="en-US"/>
              </w:rPr>
              <w:t>&gt;</w:t>
            </w:r>
            <w:r w:rsidRPr="003164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</w:rPr>
              <w:t>32</w:t>
            </w:r>
          </w:p>
        </w:tc>
      </w:tr>
      <w:tr w:rsidR="00316493" w:rsidRPr="00316493" w:rsidTr="00316493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hAnsi="Times New Roman" w:cs="Times New Roman"/>
                <w:b/>
              </w:rPr>
              <w:t>Примечание</w:t>
            </w:r>
            <w:r w:rsidRPr="00316493">
              <w:rPr>
                <w:rFonts w:ascii="Times New Roman" w:hAnsi="Times New Roman" w:cs="Times New Roman"/>
              </w:rPr>
              <w:t xml:space="preserve">: указана вероятность </w:t>
            </w:r>
            <w:proofErr w:type="gramStart"/>
            <w:r w:rsidRPr="00316493">
              <w:rPr>
                <w:rFonts w:ascii="Times New Roman" w:hAnsi="Times New Roman" w:cs="Times New Roman"/>
              </w:rPr>
              <w:t>в</w:t>
            </w:r>
            <w:proofErr w:type="gramEnd"/>
            <w:r w:rsidRPr="00316493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316493" w:rsidRPr="00316493" w:rsidRDefault="00316493" w:rsidP="00316493">
      <w:pPr>
        <w:jc w:val="both"/>
        <w:rPr>
          <w:rFonts w:ascii="Times New Roman" w:eastAsia="Times New Roman" w:hAnsi="Times New Roman" w:cs="Times New Roman"/>
        </w:rPr>
      </w:pPr>
    </w:p>
    <w:p w:rsidR="00316493" w:rsidRPr="00316493" w:rsidRDefault="00316493" w:rsidP="00316493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16493">
        <w:rPr>
          <w:rFonts w:ascii="Times New Roman" w:eastAsia="Times New Roman" w:hAnsi="Times New Roman" w:cs="Times New Roman"/>
        </w:rPr>
        <w:t>Если по результатам первичных исследований априорная вероятность хронической ИБС превышает 85% — дальнейшие исследования для уточнения диагноза можно не проводить, а приступать к стратификации риска осложнений и назначению лечения.</w:t>
      </w:r>
      <w:proofErr w:type="gramEnd"/>
    </w:p>
    <w:p w:rsidR="00316493" w:rsidRPr="00316493" w:rsidRDefault="00316493" w:rsidP="0031649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Если по результатам первичных исследований априорная вероятность хронической ИБС не превышает 15% — следует заподозрить функциональное заболевание сердца или </w:t>
      </w:r>
      <w:proofErr w:type="spellStart"/>
      <w:r w:rsidRPr="00316493">
        <w:rPr>
          <w:rFonts w:ascii="Times New Roman" w:eastAsia="Times New Roman" w:hAnsi="Times New Roman" w:cs="Times New Roman"/>
        </w:rPr>
        <w:t>некардиальные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причины симптомов.</w:t>
      </w:r>
    </w:p>
    <w:p w:rsidR="00316493" w:rsidRPr="00316493" w:rsidRDefault="00316493" w:rsidP="00316493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Пациентов с промежуточной априорной вероятностью ИБС (15—85%) направляют на дополнительные </w:t>
      </w:r>
      <w:proofErr w:type="spellStart"/>
      <w:r w:rsidRPr="00316493">
        <w:rPr>
          <w:rFonts w:ascii="Times New Roman" w:eastAsia="Times New Roman" w:hAnsi="Times New Roman" w:cs="Times New Roman"/>
        </w:rPr>
        <w:t>неинвазивные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визуализирующие исследования (Таблица 3).</w:t>
      </w:r>
    </w:p>
    <w:p w:rsidR="00316493" w:rsidRPr="00316493" w:rsidRDefault="00316493" w:rsidP="00316493">
      <w:pPr>
        <w:jc w:val="both"/>
        <w:rPr>
          <w:rFonts w:ascii="Times New Roman" w:eastAsia="Times New Roman" w:hAnsi="Times New Roman" w:cs="Times New Roman"/>
        </w:rPr>
      </w:pPr>
    </w:p>
    <w:p w:rsidR="00316493" w:rsidRPr="00316493" w:rsidRDefault="00316493" w:rsidP="00316493">
      <w:pPr>
        <w:jc w:val="both"/>
        <w:rPr>
          <w:rFonts w:ascii="Times New Roman" w:eastAsia="Times New Roman" w:hAnsi="Times New Roman" w:cs="Times New Roman"/>
          <w:b/>
        </w:rPr>
      </w:pPr>
      <w:r w:rsidRPr="00316493">
        <w:rPr>
          <w:rFonts w:ascii="Times New Roman" w:eastAsia="Times New Roman" w:hAnsi="Times New Roman" w:cs="Times New Roman"/>
          <w:b/>
        </w:rPr>
        <w:t xml:space="preserve">Таблица 3. Диагностические пробы </w:t>
      </w:r>
      <w:proofErr w:type="gramStart"/>
      <w:r w:rsidRPr="00316493">
        <w:rPr>
          <w:rFonts w:ascii="Times New Roman" w:eastAsia="Times New Roman" w:hAnsi="Times New Roman" w:cs="Times New Roman"/>
          <w:b/>
        </w:rPr>
        <w:t>при</w:t>
      </w:r>
      <w:proofErr w:type="gramEnd"/>
      <w:r w:rsidRPr="00316493">
        <w:rPr>
          <w:rFonts w:ascii="Times New Roman" w:eastAsia="Times New Roman" w:hAnsi="Times New Roman" w:cs="Times New Roman"/>
          <w:b/>
        </w:rPr>
        <w:t xml:space="preserve"> ИБС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880"/>
        <w:gridCol w:w="2803"/>
      </w:tblGrid>
      <w:tr w:rsidR="00316493" w:rsidRPr="00316493" w:rsidTr="00316493">
        <w:tc>
          <w:tcPr>
            <w:tcW w:w="3888" w:type="dxa"/>
            <w:vMerge w:val="restart"/>
            <w:tcBorders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3" w:type="dxa"/>
            <w:gridSpan w:val="2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Диагностика ИБС</w:t>
            </w:r>
          </w:p>
        </w:tc>
      </w:tr>
      <w:tr w:rsidR="00316493" w:rsidRPr="00316493" w:rsidTr="00316493">
        <w:tc>
          <w:tcPr>
            <w:tcW w:w="38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Чувствительность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Специфичность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Нагрузочная ЭКГ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45—50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85—90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Стресс-ЭхоКГ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80—85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80—88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Стресс-ОЭКТ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73—92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63—87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Стресс-ЭхоКГ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добутамином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79—83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82—86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Стресс-МРТ</w:t>
            </w:r>
            <w:proofErr w:type="spell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79—88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81—91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Стресс-ЭхоКГ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с вазодилататором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72—79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92—95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Стресс-ОЭКТ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с вазодилататором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90—91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75—84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Стресс-МРТ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с вазодилататором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67—94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61—85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lastRenderedPageBreak/>
              <w:t>МСКТ-ангиография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КА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95—99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64—83</w:t>
            </w:r>
          </w:p>
        </w:tc>
      </w:tr>
      <w:tr w:rsidR="00316493" w:rsidRPr="00316493" w:rsidTr="00316493"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Стресс-ПЭТ с вазодилататором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81—97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</w:tcPr>
          <w:p w:rsidR="00316493" w:rsidRPr="00316493" w:rsidRDefault="00316493" w:rsidP="003164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74—91</w:t>
            </w:r>
          </w:p>
        </w:tc>
      </w:tr>
      <w:tr w:rsidR="00316493" w:rsidRPr="00316493" w:rsidTr="00316493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316493" w:rsidRPr="00316493" w:rsidRDefault="00316493" w:rsidP="003164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Примечания</w:t>
            </w:r>
            <w:r w:rsidRPr="00316493">
              <w:rPr>
                <w:rFonts w:ascii="Times New Roman" w:eastAsia="Times New Roman" w:hAnsi="Times New Roman" w:cs="Times New Roman"/>
              </w:rPr>
              <w:t xml:space="preserve">: КА – коронарные артерии; МРТ – магнитно-резонансная томография; МСКТ –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мультиспиральная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рентгенкомпьютерная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томография; ОЭКТ – однофотонная эмиссионная компьютерная томография;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ЭхоКГ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эхокардиография</w:t>
            </w:r>
            <w:proofErr w:type="spellEnd"/>
          </w:p>
        </w:tc>
      </w:tr>
    </w:tbl>
    <w:p w:rsidR="00316493" w:rsidRPr="00316493" w:rsidRDefault="00316493" w:rsidP="009F34E7">
      <w:pPr>
        <w:spacing w:after="120"/>
        <w:jc w:val="both"/>
        <w:rPr>
          <w:rFonts w:ascii="Times New Roman" w:hAnsi="Times New Roman" w:cs="Times New Roman"/>
          <w:b/>
        </w:rPr>
      </w:pPr>
    </w:p>
    <w:p w:rsidR="009F34E7" w:rsidRPr="00316493" w:rsidRDefault="009F34E7" w:rsidP="009F34E7">
      <w:pPr>
        <w:spacing w:after="120"/>
        <w:jc w:val="both"/>
        <w:rPr>
          <w:rFonts w:ascii="Times New Roman" w:hAnsi="Times New Roman" w:cs="Times New Roman"/>
        </w:rPr>
      </w:pPr>
      <w:r w:rsidRPr="00316493">
        <w:rPr>
          <w:rFonts w:ascii="Times New Roman" w:hAnsi="Times New Roman" w:cs="Times New Roman"/>
          <w:b/>
        </w:rPr>
        <w:t>Стратификация риска осложнений</w:t>
      </w:r>
    </w:p>
    <w:p w:rsidR="009F34E7" w:rsidRPr="00316493" w:rsidRDefault="009F34E7" w:rsidP="009F34E7">
      <w:pPr>
        <w:tabs>
          <w:tab w:val="center" w:pos="993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316493">
        <w:rPr>
          <w:rFonts w:ascii="Times New Roman" w:eastAsia="Times New Roman" w:hAnsi="Times New Roman" w:cs="Times New Roman"/>
        </w:rPr>
        <w:t xml:space="preserve">Конечной целью </w:t>
      </w:r>
      <w:proofErr w:type="spellStart"/>
      <w:r w:rsidRPr="00316493">
        <w:rPr>
          <w:rFonts w:ascii="Times New Roman" w:eastAsia="Times New Roman" w:hAnsi="Times New Roman" w:cs="Times New Roman"/>
        </w:rPr>
        <w:t>неинвазивных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диагностических исследований является распределение больных с доказанной ИБС в группы: с высоким, умеренным или низким риском тяжелых осложнений и фатальных исходов (</w:t>
      </w:r>
      <w:r w:rsidRPr="00316493">
        <w:rPr>
          <w:rFonts w:ascii="Times New Roman" w:eastAsia="Times New Roman" w:hAnsi="Times New Roman" w:cs="Times New Roman"/>
          <w:b/>
        </w:rPr>
        <w:t>Таблица 8</w:t>
      </w:r>
      <w:r w:rsidRPr="00316493">
        <w:rPr>
          <w:rFonts w:ascii="Times New Roman" w:eastAsia="Times New Roman" w:hAnsi="Times New Roman" w:cs="Times New Roman"/>
        </w:rPr>
        <w:t>).</w:t>
      </w:r>
      <w:proofErr w:type="gramEnd"/>
    </w:p>
    <w:p w:rsidR="009F34E7" w:rsidRPr="00316493" w:rsidRDefault="009F34E7" w:rsidP="009F34E7">
      <w:pPr>
        <w:tabs>
          <w:tab w:val="center" w:pos="993"/>
        </w:tabs>
        <w:ind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Стратификация пациентов на группы риска имеет важное практическое значение, поскольку позволяет избежать ненужных дальнейших диагностических исследований и сократить медицинские расходы у одних пациентов, и активно направлять на КАГ и </w:t>
      </w:r>
      <w:proofErr w:type="spellStart"/>
      <w:r w:rsidRPr="00316493">
        <w:rPr>
          <w:rFonts w:ascii="Times New Roman" w:eastAsia="Times New Roman" w:hAnsi="Times New Roman" w:cs="Times New Roman"/>
        </w:rPr>
        <w:t>реваскуляризацию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миокарда других больных.</w:t>
      </w:r>
    </w:p>
    <w:p w:rsidR="009F34E7" w:rsidRPr="00316493" w:rsidRDefault="009F34E7" w:rsidP="009F34E7">
      <w:pPr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В группе с низким риском осложнений (предполагаемая ежегодная смертность </w:t>
      </w:r>
      <w:r w:rsidRPr="00316493">
        <w:rPr>
          <w:rFonts w:ascii="Times New Roman" w:eastAsia="Times New Roman" w:hAnsi="Times New Roman" w:cs="Times New Roman"/>
          <w:u w:val="single"/>
        </w:rPr>
        <w:t>&lt;</w:t>
      </w:r>
      <w:r w:rsidRPr="00316493">
        <w:rPr>
          <w:rFonts w:ascii="Times New Roman" w:eastAsia="Times New Roman" w:hAnsi="Times New Roman" w:cs="Times New Roman"/>
        </w:rPr>
        <w:t xml:space="preserve">1%) проведение дополнительных визуализирующих исследований с диагностической целью не оправданно. Также нет необходимости в рутинном направлении таких больных на КАГ. </w:t>
      </w:r>
    </w:p>
    <w:p w:rsidR="009F34E7" w:rsidRPr="00316493" w:rsidRDefault="009F34E7" w:rsidP="009F34E7">
      <w:pPr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Больных с высоким риском осложнений (предполагаемая ежегодная смертность </w:t>
      </w:r>
      <w:r w:rsidRPr="00316493">
        <w:rPr>
          <w:rFonts w:ascii="Times New Roman" w:eastAsia="Times New Roman" w:hAnsi="Times New Roman" w:cs="Times New Roman"/>
          <w:u w:val="single"/>
        </w:rPr>
        <w:t>&gt;</w:t>
      </w:r>
      <w:r w:rsidRPr="00316493">
        <w:rPr>
          <w:rFonts w:ascii="Times New Roman" w:eastAsia="Times New Roman" w:hAnsi="Times New Roman" w:cs="Times New Roman"/>
        </w:rPr>
        <w:t xml:space="preserve">3%) следует направлять на КАГ без дальнейших </w:t>
      </w:r>
      <w:proofErr w:type="spellStart"/>
      <w:r w:rsidRPr="00316493">
        <w:rPr>
          <w:rFonts w:ascii="Times New Roman" w:eastAsia="Times New Roman" w:hAnsi="Times New Roman" w:cs="Times New Roman"/>
        </w:rPr>
        <w:t>неинвазивных</w:t>
      </w:r>
      <w:proofErr w:type="spellEnd"/>
      <w:r w:rsidRPr="00316493">
        <w:rPr>
          <w:rFonts w:ascii="Times New Roman" w:eastAsia="Times New Roman" w:hAnsi="Times New Roman" w:cs="Times New Roman"/>
        </w:rPr>
        <w:t xml:space="preserve"> исследований. </w:t>
      </w:r>
    </w:p>
    <w:p w:rsidR="009F34E7" w:rsidRPr="00316493" w:rsidRDefault="009F34E7" w:rsidP="009F34E7">
      <w:pPr>
        <w:numPr>
          <w:ilvl w:val="0"/>
          <w:numId w:val="3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</w:rPr>
        <w:t xml:space="preserve">У больных, отнесенных к группе умеренного риска (предполагаемая ежегодная смертность 1—3%) показания к КАГ определяют по дополнительным исследованиям (визуализирующие </w:t>
      </w:r>
      <w:proofErr w:type="spellStart"/>
      <w:proofErr w:type="gramStart"/>
      <w:r w:rsidRPr="00316493">
        <w:rPr>
          <w:rFonts w:ascii="Times New Roman" w:eastAsia="Times New Roman" w:hAnsi="Times New Roman" w:cs="Times New Roman"/>
        </w:rPr>
        <w:t>стресс-тесты</w:t>
      </w:r>
      <w:proofErr w:type="spellEnd"/>
      <w:proofErr w:type="gramEnd"/>
      <w:r w:rsidRPr="00316493">
        <w:rPr>
          <w:rFonts w:ascii="Times New Roman" w:eastAsia="Times New Roman" w:hAnsi="Times New Roman" w:cs="Times New Roman"/>
        </w:rPr>
        <w:t>, наличие левожелудочковой дисфункции).</w:t>
      </w:r>
    </w:p>
    <w:p w:rsidR="009F34E7" w:rsidRPr="00316493" w:rsidRDefault="009F34E7" w:rsidP="009F34E7">
      <w:pPr>
        <w:jc w:val="both"/>
        <w:rPr>
          <w:rFonts w:ascii="Times New Roman" w:eastAsia="Times New Roman" w:hAnsi="Times New Roman" w:cs="Times New Roman"/>
        </w:rPr>
      </w:pPr>
    </w:p>
    <w:p w:rsidR="009F34E7" w:rsidRPr="00316493" w:rsidRDefault="009F34E7" w:rsidP="009F34E7">
      <w:pPr>
        <w:spacing w:after="120"/>
        <w:jc w:val="both"/>
        <w:rPr>
          <w:rFonts w:ascii="Times New Roman" w:hAnsi="Times New Roman" w:cs="Times New Roman"/>
        </w:rPr>
      </w:pPr>
      <w:r w:rsidRPr="00316493">
        <w:rPr>
          <w:rFonts w:ascii="Times New Roman" w:eastAsia="Times New Roman" w:hAnsi="Times New Roman" w:cs="Times New Roman"/>
          <w:b/>
        </w:rPr>
        <w:t xml:space="preserve">Распределение больных с ИБС по степени риска на основании </w:t>
      </w:r>
      <w:proofErr w:type="spellStart"/>
      <w:r w:rsidRPr="00316493">
        <w:rPr>
          <w:rFonts w:ascii="Times New Roman" w:eastAsia="Times New Roman" w:hAnsi="Times New Roman" w:cs="Times New Roman"/>
          <w:b/>
        </w:rPr>
        <w:t>неинвазивных</w:t>
      </w:r>
      <w:proofErr w:type="spellEnd"/>
      <w:r w:rsidRPr="00316493">
        <w:rPr>
          <w:rFonts w:ascii="Times New Roman" w:eastAsia="Times New Roman" w:hAnsi="Times New Roman" w:cs="Times New Roman"/>
          <w:b/>
        </w:rPr>
        <w:t xml:space="preserve"> диагностических исследований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90"/>
        <w:gridCol w:w="3190"/>
        <w:gridCol w:w="3191"/>
      </w:tblGrid>
      <w:tr w:rsidR="009F34E7" w:rsidRPr="00316493" w:rsidTr="009F34E7">
        <w:trPr>
          <w:tblHeader/>
        </w:trPr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Низкий риск</w:t>
            </w: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Умеренный риск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jc w:val="center"/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Высокий риск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(ежегодная смертность &lt;1%)</w:t>
            </w: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(ежегодная смертность 1—3%)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  <w:b/>
              </w:rPr>
              <w:t>(ежегодная смертность &gt;3%)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Высокий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тредмил-индекс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(&gt;5)</w:t>
            </w: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Незначительная/умеренная дисфункция ЛЖ в покое (ОФВ 35—49%)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Тяжелая дисфункция ЛЖ в покое (ОФВ&lt;35%)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Незначительный дефект перфузии или его отсутствие в покое и при нагрузке*</w:t>
            </w: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Пограничный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тредмил-индекс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(-11/+5)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Низкий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тредмил-индекс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    (&lt; -11)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Нормальная сократимость миокарда по данным 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>нагрузочной</w:t>
            </w:r>
            <w:proofErr w:type="gramEnd"/>
            <w:r w:rsidRPr="003164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эхокардиографии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>. Либо имеющиеся участки локального гипокинеза не увеличиваются при нагрузке*</w:t>
            </w: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При нагрузке индуцируется дефект перфузии миокарда умеренной величины без сопутствующей дилатации ЛЖ и без увеличения поглощения индикатора легкими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Тяжелая дисфункция ЛЖ при нагрузке (ОФВ&lt;35%)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При фармакологической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стресс-эхокардиографии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нарушение локальной сократимости вызывается только большими дозами препарата и распространяется не более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316493">
              <w:rPr>
                <w:rFonts w:ascii="Times New Roman" w:eastAsia="Times New Roman" w:hAnsi="Times New Roman" w:cs="Times New Roman"/>
              </w:rPr>
              <w:t xml:space="preserve"> чем на 2 сегмента</w:t>
            </w: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Крупный дефект перфузии при нагрузке (особенно в передней стенке ЛЖ)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>Множественные умеренные дефекты перфузии миокарда при нагрузке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Крупный необратимый дефект перфузии миокарда в сочетании с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постстрессовой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дилатацией ЛЖ или увеличением поглощения индикатора легочной тканью</w:t>
            </w:r>
          </w:p>
        </w:tc>
      </w:tr>
      <w:tr w:rsidR="009F34E7" w:rsidRPr="00316493" w:rsidTr="009F34E7">
        <w:tc>
          <w:tcPr>
            <w:tcW w:w="3190" w:type="dxa"/>
            <w:tcBorders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При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стресс-эхокардиографии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 — нарушение локальной сократимости в &gt;2 сегментах на фоне введения низких доз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фамакологического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препарата или 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316493">
              <w:rPr>
                <w:rFonts w:ascii="Times New Roman" w:eastAsia="Times New Roman" w:hAnsi="Times New Roman" w:cs="Times New Roman"/>
              </w:rPr>
              <w:t xml:space="preserve"> низкой ЧСС (&lt;120/мин)</w:t>
            </w:r>
          </w:p>
        </w:tc>
      </w:tr>
      <w:tr w:rsidR="009F34E7" w:rsidRPr="00316493" w:rsidTr="009F34E7">
        <w:tc>
          <w:tcPr>
            <w:tcW w:w="3190" w:type="dxa"/>
            <w:tcBorders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left w:val="nil"/>
              <w:righ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left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Распространенный гипокинез по данным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стресс-эхокардиографии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с использованием иных методов нагрузки</w:t>
            </w:r>
          </w:p>
        </w:tc>
      </w:tr>
      <w:tr w:rsidR="009F34E7" w:rsidRPr="00316493" w:rsidTr="009F34E7">
        <w:tc>
          <w:tcPr>
            <w:tcW w:w="957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Примечание: </w:t>
            </w:r>
            <w:r w:rsidRPr="00316493">
              <w:rPr>
                <w:rFonts w:ascii="Times New Roman" w:eastAsia="Times New Roman" w:hAnsi="Times New Roman" w:cs="Times New Roman"/>
              </w:rPr>
              <w:br/>
            </w:r>
          </w:p>
          <w:p w:rsidR="009F34E7" w:rsidRPr="00316493" w:rsidRDefault="009F34E7" w:rsidP="009F34E7">
            <w:pPr>
              <w:rPr>
                <w:rFonts w:ascii="Times New Roman" w:hAnsi="Times New Roman" w:cs="Times New Roman"/>
              </w:rPr>
            </w:pPr>
            <w:r w:rsidRPr="00316493">
              <w:rPr>
                <w:rFonts w:ascii="Times New Roman" w:eastAsia="Times New Roman" w:hAnsi="Times New Roman" w:cs="Times New Roman"/>
              </w:rPr>
              <w:t xml:space="preserve">* — сочетание этого признака с </w:t>
            </w:r>
            <w:proofErr w:type="gramStart"/>
            <w:r w:rsidRPr="00316493">
              <w:rPr>
                <w:rFonts w:ascii="Times New Roman" w:eastAsia="Times New Roman" w:hAnsi="Times New Roman" w:cs="Times New Roman"/>
              </w:rPr>
              <w:t>низким</w:t>
            </w:r>
            <w:proofErr w:type="gramEnd"/>
            <w:r w:rsidRPr="003164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6493">
              <w:rPr>
                <w:rFonts w:ascii="Times New Roman" w:eastAsia="Times New Roman" w:hAnsi="Times New Roman" w:cs="Times New Roman"/>
              </w:rPr>
              <w:t>тредмил-индексом</w:t>
            </w:r>
            <w:proofErr w:type="spellEnd"/>
            <w:r w:rsidRPr="00316493">
              <w:rPr>
                <w:rFonts w:ascii="Times New Roman" w:eastAsia="Times New Roman" w:hAnsi="Times New Roman" w:cs="Times New Roman"/>
              </w:rPr>
              <w:t xml:space="preserve"> и/или выраженной дисфункцией ЛЖ в покое (ОФВ &lt;35%) переводят его из группы низкого риска в группу высокого риска</w:t>
            </w:r>
          </w:p>
        </w:tc>
      </w:tr>
    </w:tbl>
    <w:p w:rsidR="009F34E7" w:rsidRPr="00316493" w:rsidRDefault="009F34E7" w:rsidP="009F34E7">
      <w:pPr>
        <w:autoSpaceDE w:val="0"/>
        <w:autoSpaceDN w:val="0"/>
        <w:adjustRightInd w:val="0"/>
        <w:jc w:val="both"/>
        <w:outlineLvl w:val="0"/>
        <w:rPr>
          <w:rFonts w:ascii="Times New Roman" w:eastAsia="WarnockPro-Bold" w:hAnsi="Times New Roman" w:cs="Times New Roman"/>
          <w:b/>
          <w:bCs/>
        </w:rPr>
      </w:pPr>
    </w:p>
    <w:p w:rsidR="009F34E7" w:rsidRPr="00316493" w:rsidRDefault="009F34E7" w:rsidP="009F34E7">
      <w:pPr>
        <w:autoSpaceDE w:val="0"/>
        <w:autoSpaceDN w:val="0"/>
        <w:adjustRightInd w:val="0"/>
        <w:jc w:val="both"/>
        <w:outlineLvl w:val="0"/>
        <w:rPr>
          <w:rFonts w:ascii="Times New Roman" w:eastAsia="WarnockPro-Bold" w:hAnsi="Times New Roman" w:cs="Times New Roman"/>
          <w:b/>
          <w:bCs/>
        </w:rPr>
      </w:pPr>
    </w:p>
    <w:p w:rsidR="00C3482D" w:rsidRDefault="00C3482D" w:rsidP="00C3482D">
      <w:pPr>
        <w:jc w:val="both"/>
      </w:pPr>
    </w:p>
    <w:p w:rsidR="00C3482D" w:rsidRPr="00C3482D" w:rsidRDefault="00C3482D" w:rsidP="00C3482D">
      <w:pPr>
        <w:jc w:val="both"/>
        <w:rPr>
          <w:sz w:val="28"/>
          <w:szCs w:val="28"/>
        </w:rPr>
      </w:pPr>
    </w:p>
    <w:sectPr w:rsidR="00C3482D" w:rsidRPr="00C3482D" w:rsidSect="00F60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arnockPro-Bold">
    <w:altName w:val="Kozuka Mincho Pro B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439"/>
    <w:multiLevelType w:val="hybridMultilevel"/>
    <w:tmpl w:val="E530EB2A"/>
    <w:lvl w:ilvl="0" w:tplc="2038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91931"/>
    <w:multiLevelType w:val="hybridMultilevel"/>
    <w:tmpl w:val="2BD61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55816"/>
    <w:multiLevelType w:val="hybridMultilevel"/>
    <w:tmpl w:val="2A90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A680B"/>
    <w:multiLevelType w:val="hybridMultilevel"/>
    <w:tmpl w:val="E7ECD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82D"/>
    <w:rsid w:val="00005FAF"/>
    <w:rsid w:val="00280A12"/>
    <w:rsid w:val="00316493"/>
    <w:rsid w:val="00457414"/>
    <w:rsid w:val="004A3111"/>
    <w:rsid w:val="00810849"/>
    <w:rsid w:val="00897CB9"/>
    <w:rsid w:val="008F2C42"/>
    <w:rsid w:val="009F34E7"/>
    <w:rsid w:val="00BE7843"/>
    <w:rsid w:val="00C3482D"/>
    <w:rsid w:val="00D852BA"/>
    <w:rsid w:val="00F6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EAndreenko</dc:creator>
  <cp:lastModifiedBy>EAndreenko</cp:lastModifiedBy>
  <cp:revision>3</cp:revision>
  <dcterms:created xsi:type="dcterms:W3CDTF">2018-12-18T08:50:00Z</dcterms:created>
  <dcterms:modified xsi:type="dcterms:W3CDTF">2018-12-18T13:32:00Z</dcterms:modified>
</cp:coreProperties>
</file>